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A17A" w14:textId="73857F12" w:rsidR="001A4CBA" w:rsidRDefault="004A069A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86113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9</w:t>
      </w:r>
      <w:r w:rsidR="001A4CBA" w:rsidRPr="006C633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1E08D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grantobiorców</w:t>
      </w:r>
    </w:p>
    <w:p w14:paraId="5DA2B043" w14:textId="303021D1" w:rsidR="004A069A" w:rsidRPr="006C6333" w:rsidRDefault="0080612B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80612B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  <w:r w:rsidRPr="0080612B" w:rsidDel="0080612B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</w:p>
    <w:p w14:paraId="0633985D" w14:textId="77777777" w:rsidR="001A4CBA" w:rsidRPr="006C6333" w:rsidRDefault="001A4CBA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340D083" w14:textId="3CB3EA20" w:rsidR="00443DE3" w:rsidRPr="00E11E3E" w:rsidRDefault="00443DE3" w:rsidP="00443DE3">
      <w:pPr>
        <w:jc w:val="center"/>
        <w:rPr>
          <w:rFonts w:asciiTheme="majorHAnsi" w:hAnsiTheme="majorHAnsi" w:cstheme="majorHAnsi"/>
          <w:b/>
          <w:bCs/>
        </w:rPr>
      </w:pPr>
      <w:r w:rsidRPr="008D7309">
        <w:rPr>
          <w:rFonts w:asciiTheme="majorHAnsi" w:hAnsiTheme="majorHAnsi" w:cstheme="majorHAnsi"/>
          <w:b/>
          <w:bCs/>
        </w:rPr>
        <w:t>KARTA WERYFIKACJI</w:t>
      </w:r>
      <w:r w:rsidR="001E08D2">
        <w:rPr>
          <w:rFonts w:asciiTheme="majorHAnsi" w:hAnsiTheme="majorHAnsi" w:cstheme="majorHAnsi"/>
          <w:b/>
          <w:bCs/>
        </w:rPr>
        <w:t xml:space="preserve"> FORMALNEJ, ZGODNOŚCI Z LSR ORAZ</w:t>
      </w:r>
      <w:r w:rsidRPr="008D7309">
        <w:rPr>
          <w:rFonts w:asciiTheme="majorHAnsi" w:hAnsiTheme="majorHAnsi" w:cstheme="majorHAnsi"/>
          <w:b/>
          <w:bCs/>
        </w:rPr>
        <w:t xml:space="preserve"> SPEŁNIENIA WARUNKÓW </w:t>
      </w:r>
      <w:r w:rsidR="001E08D2">
        <w:rPr>
          <w:rFonts w:asciiTheme="majorHAnsi" w:hAnsiTheme="majorHAnsi" w:cstheme="majorHAnsi"/>
          <w:b/>
          <w:bCs/>
        </w:rPr>
        <w:t>UDZIELENIA GRANTU</w:t>
      </w:r>
      <w:r w:rsidR="00EF7372" w:rsidRPr="008D7309">
        <w:rPr>
          <w:rFonts w:asciiTheme="majorHAnsi" w:hAnsiTheme="majorHAnsi" w:cstheme="majorHAnsi"/>
          <w:b/>
          <w:bCs/>
        </w:rPr>
        <w:t xml:space="preserve"> </w:t>
      </w:r>
      <w:r w:rsidR="001E08D2">
        <w:rPr>
          <w:rFonts w:asciiTheme="majorHAnsi" w:hAnsiTheme="majorHAnsi" w:cstheme="majorHAnsi"/>
          <w:b/>
          <w:bCs/>
        </w:rPr>
        <w:br/>
      </w:r>
      <w:r w:rsidR="00EF7372" w:rsidRPr="008D7309">
        <w:rPr>
          <w:rFonts w:asciiTheme="majorHAnsi" w:hAnsiTheme="majorHAnsi" w:cstheme="majorHAnsi"/>
          <w:b/>
          <w:bCs/>
        </w:rPr>
        <w:t xml:space="preserve">W RAMACH </w:t>
      </w:r>
      <w:r w:rsidR="001E08D2">
        <w:rPr>
          <w:rFonts w:asciiTheme="majorHAnsi" w:hAnsiTheme="majorHAnsi" w:cstheme="majorHAnsi"/>
          <w:b/>
          <w:bCs/>
        </w:rPr>
        <w:t>KONKURSU NA WYBÓR GRANTOBIORCÓW</w:t>
      </w:r>
      <w:r w:rsidR="00EF7372" w:rsidRPr="008D7309">
        <w:rPr>
          <w:rFonts w:asciiTheme="majorHAnsi" w:hAnsiTheme="majorHAnsi" w:cstheme="majorHAnsi"/>
          <w:b/>
          <w:bCs/>
        </w:rPr>
        <w:t xml:space="preserve"> NR …</w:t>
      </w:r>
    </w:p>
    <w:p w14:paraId="605FDCB7" w14:textId="6742EBFF" w:rsidR="00926F90" w:rsidRPr="00E11E3E" w:rsidRDefault="00B80ECC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dotycząca</w:t>
      </w:r>
      <w:r w:rsidR="00926F90" w:rsidRPr="00E11E3E">
        <w:rPr>
          <w:rFonts w:asciiTheme="majorHAnsi" w:hAnsiTheme="majorHAnsi" w:cstheme="majorHAnsi"/>
          <w:b/>
          <w:bCs/>
          <w:sz w:val="22"/>
          <w:szCs w:val="22"/>
        </w:rPr>
        <w:t xml:space="preserve"> przedsięwzięcia …………………………………………………………………………………………………………………………………………………………</w:t>
      </w:r>
    </w:p>
    <w:p w14:paraId="7CB28AC9" w14:textId="77777777" w:rsidR="00443DE3" w:rsidRPr="00E11E3E" w:rsidRDefault="00443DE3">
      <w:pPr>
        <w:rPr>
          <w:sz w:val="22"/>
          <w:szCs w:val="22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4829"/>
        <w:gridCol w:w="1872"/>
        <w:gridCol w:w="4597"/>
      </w:tblGrid>
      <w:tr w:rsidR="00443DE3" w:rsidRPr="00E11E3E" w14:paraId="6EA19001" w14:textId="77777777" w:rsidTr="001D7493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F91FE0A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bookmarkStart w:id="1" w:name="_Hlk155870295"/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2ECBB0DB" w14:textId="23D2D6DD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Imię</w:t>
            </w:r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 xml:space="preserve"> i Nazwisko / Nazwa </w:t>
            </w:r>
            <w:proofErr w:type="spellStart"/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660" w:type="pct"/>
            <w:shd w:val="clear" w:color="auto" w:fill="D9D9D9"/>
            <w:vAlign w:val="center"/>
          </w:tcPr>
          <w:p w14:paraId="574C98A0" w14:textId="3AAD79E4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30880E83" w14:textId="613F2816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Wnioskowana kwota grantu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="00F23B7B">
              <w:rPr>
                <w:rFonts w:ascii="Calibri Light" w:hAnsi="Calibri Light" w:cs="Calibri"/>
                <w:b/>
                <w:sz w:val="22"/>
                <w:szCs w:val="22"/>
              </w:rPr>
              <w:t>(PLN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>)</w:t>
            </w:r>
          </w:p>
        </w:tc>
      </w:tr>
      <w:tr w:rsidR="00443DE3" w:rsidRPr="00E11E3E" w14:paraId="5A3B78A3" w14:textId="77777777" w:rsidTr="001D7493">
        <w:trPr>
          <w:trHeight w:val="264"/>
          <w:jc w:val="center"/>
        </w:trPr>
        <w:tc>
          <w:tcPr>
            <w:tcW w:w="1016" w:type="pct"/>
            <w:vAlign w:val="center"/>
          </w:tcPr>
          <w:p w14:paraId="471E5D17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03" w:type="pct"/>
            <w:vAlign w:val="center"/>
          </w:tcPr>
          <w:p w14:paraId="72E61664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7FF5EEC3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621" w:type="pct"/>
            <w:vAlign w:val="center"/>
          </w:tcPr>
          <w:p w14:paraId="18D5B989" w14:textId="77777777" w:rsidR="00443DE3" w:rsidRPr="00E11E3E" w:rsidRDefault="00443DE3" w:rsidP="001D7493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</w:tbl>
    <w:bookmarkEnd w:id="1"/>
    <w:p w14:paraId="5ECFFF13" w14:textId="5631DA54" w:rsidR="00443DE3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Kartę wypełnia się przy zastosowaniu ogólnej wskazówki dotyczącej odpowiedzi TAK, NIE, DO UZUP, ND.</w:t>
      </w:r>
    </w:p>
    <w:p w14:paraId="7EB8AFFF" w14:textId="7A17DA09" w:rsidR="002A7542" w:rsidRPr="00E11E3E" w:rsidRDefault="002A7542" w:rsidP="00443DE3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Niniejszy wzór stanowi orientacyjny wykaz kryteriów formalnych wg których będą oceniane złożone wnioski o powierzenie grantu.</w:t>
      </w:r>
      <w:r w:rsidR="007207CF">
        <w:rPr>
          <w:rFonts w:ascii="Calibri Light" w:hAnsi="Calibri Light" w:cs="Calibri Light"/>
          <w:sz w:val="22"/>
          <w:szCs w:val="22"/>
        </w:rPr>
        <w:t xml:space="preserve"> Na etapie ogłoszenia naboru karta może </w:t>
      </w:r>
      <w:r w:rsidR="006F1E7A">
        <w:rPr>
          <w:rFonts w:ascii="Calibri Light" w:hAnsi="Calibri Light" w:cs="Calibri Light"/>
          <w:sz w:val="22"/>
          <w:szCs w:val="22"/>
        </w:rPr>
        <w:t>zostać</w:t>
      </w:r>
      <w:r w:rsidR="007207CF">
        <w:rPr>
          <w:rFonts w:ascii="Calibri Light" w:hAnsi="Calibri Light" w:cs="Calibri Light"/>
          <w:sz w:val="22"/>
          <w:szCs w:val="22"/>
        </w:rPr>
        <w:t xml:space="preserve"> zmodyfikowana</w:t>
      </w:r>
      <w:r w:rsidR="006F1E7A">
        <w:rPr>
          <w:rFonts w:ascii="Calibri Light" w:hAnsi="Calibri Light" w:cs="Calibri Light"/>
          <w:sz w:val="22"/>
          <w:szCs w:val="22"/>
        </w:rPr>
        <w:t xml:space="preserve"> pod kątem uwzględnienia kryteriów formalnych adekwatnych do zakresu naboru.</w:t>
      </w:r>
    </w:p>
    <w:p w14:paraId="6C7972E3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TAK – możliwe jest udzielenie jednoznacznej pozytywnej odpowiedzi w zakresie spełniania danego kryterium,</w:t>
      </w:r>
    </w:p>
    <w:p w14:paraId="0A395964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NIE – możliwe jest udzielenie jednoznacznej negatywnej odpowiedzi lub na podstawie dostępnych informacji i dokumentów nie można potwierdzić spełniania danego kryterium,</w:t>
      </w:r>
    </w:p>
    <w:p w14:paraId="55270C98" w14:textId="5A6D0755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ND – weryfikowany punkt karty nie dotyczy danego Wnioskodawcy</w:t>
      </w:r>
      <w:r w:rsidR="00F23B7B">
        <w:rPr>
          <w:rFonts w:ascii="Calibri Light" w:hAnsi="Calibri Light" w:cs="Calibri Light"/>
          <w:sz w:val="22"/>
          <w:szCs w:val="22"/>
        </w:rPr>
        <w:t>,</w:t>
      </w:r>
    </w:p>
    <w:p w14:paraId="5E3A5A39" w14:textId="60CD7943" w:rsidR="00443DE3" w:rsidRDefault="00443DE3" w:rsidP="00443DE3">
      <w:pPr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</w:pPr>
      <w:r w:rsidRPr="00E11E3E">
        <w:rPr>
          <w:rFonts w:ascii="Calibri Light" w:hAnsi="Calibri Light" w:cs="Calibri Light"/>
          <w:sz w:val="22"/>
          <w:szCs w:val="22"/>
        </w:rPr>
        <w:t xml:space="preserve">DO UZUP. – weryfikowany punkt karty podlega wyjaśnieniom / uzupełnieniom na </w:t>
      </w:r>
      <w:r w:rsidRPr="00E11E3E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>wezwanie LGD, zgodnie z</w:t>
      </w:r>
      <w:r w:rsidR="00EB6919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 xml:space="preserve"> pkt 4 Procedury wyboru i oceny grantobiorców</w:t>
      </w:r>
    </w:p>
    <w:p w14:paraId="4317A774" w14:textId="77777777" w:rsidR="008D7309" w:rsidRPr="00E11E3E" w:rsidRDefault="008D7309" w:rsidP="00443DE3">
      <w:pPr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15544" w:type="dxa"/>
        <w:jc w:val="center"/>
        <w:tblLook w:val="04A0" w:firstRow="1" w:lastRow="0" w:firstColumn="1" w:lastColumn="0" w:noHBand="0" w:noVBand="1"/>
      </w:tblPr>
      <w:tblGrid>
        <w:gridCol w:w="1001"/>
        <w:gridCol w:w="3648"/>
        <w:gridCol w:w="3408"/>
        <w:gridCol w:w="1071"/>
        <w:gridCol w:w="1057"/>
        <w:gridCol w:w="787"/>
        <w:gridCol w:w="782"/>
        <w:gridCol w:w="715"/>
        <w:gridCol w:w="718"/>
        <w:gridCol w:w="785"/>
        <w:gridCol w:w="784"/>
        <w:gridCol w:w="788"/>
      </w:tblGrid>
      <w:tr w:rsidR="00212ABF" w:rsidRPr="00E11E3E" w14:paraId="673C9350" w14:textId="387E1EA5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4A75B8EF" w14:textId="62B8A20A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44964C" w14:textId="05F19F6D" w:rsidR="00212ABF" w:rsidRPr="00E11E3E" w:rsidRDefault="00212ABF" w:rsidP="00443DE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KRYTERIA OCENY FORMALNEJ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1CC2A" w14:textId="5B7CE31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6A762F" w14:textId="28C059B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94EF2" w:rsidRPr="00E11E3E" w14:paraId="339F418E" w14:textId="6444C589" w:rsidTr="0032675A">
        <w:trPr>
          <w:trHeight w:val="54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477FD25B" w14:textId="696933D7" w:rsidR="00212ABF" w:rsidRPr="00E11E3E" w:rsidRDefault="00212ABF" w:rsidP="00212ABF">
            <w:pPr>
              <w:ind w:left="36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B5BD9C" w14:textId="2D17E05D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7C744" w14:textId="72A3A8E3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E43B04" w14:textId="3FEF71A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B8F4F3" w14:textId="6062FF1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9E8B8" w14:textId="5FE8A74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1978A" w14:textId="3704D30B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8A6594" w14:textId="7B65454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D5AF827" w14:textId="43B989F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20FD7676" w14:textId="65EED2C6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93DD5A5" w14:textId="7A5B3D6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439D11D" w14:textId="3750AC34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terminie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9182BE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F5881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17E231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40A3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D8749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14742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618D14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6E90419" w14:textId="512107A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FA2B5CE" w14:textId="194EC44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0259C25" w14:textId="153E9C5E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miejscu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DE3F81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DB1F44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F54B2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08D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5FB67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A0E01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B2F655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E6E0F89" w14:textId="64507680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44F0460" w14:textId="2E7AF9F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667DA27" w14:textId="2E5027C2" w:rsidR="00212ABF" w:rsidRPr="00E11E3E" w:rsidRDefault="005F5E91" w:rsidP="001E08D2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zgodne</w:t>
            </w:r>
            <w:r w:rsidR="00DB63DD" w:rsidRPr="00DB63DD">
              <w:rPr>
                <w:rFonts w:ascii="Calibri Light" w:hAnsi="Calibri Light" w:cs="Calibri Light"/>
                <w:sz w:val="22"/>
                <w:szCs w:val="22"/>
              </w:rPr>
              <w:t xml:space="preserve"> z formą wsparcia wskazaną w ogłoszeniu 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928C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C59251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2F0E7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6702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96979A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738526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DDF04E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28A655B7" w14:textId="1ED645D9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3764198" w14:textId="1AEC1259" w:rsidR="00212ABF" w:rsidRPr="00E11E3E" w:rsidRDefault="00CB1F1D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ABF63E6" w14:textId="4DA03C69" w:rsidR="00212ABF" w:rsidRPr="00E11E3E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B6835D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7E53C7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204C604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16DB4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0E768A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F7294F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D424EE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0150B" w:rsidRPr="00E11E3E" w14:paraId="7005F581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49048B6B" w14:textId="6D88A1D1" w:rsidR="0030150B" w:rsidRDefault="00CB1F1D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E656ED2" w14:textId="6DE4A697" w:rsidR="0030150B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Wniosek i załączniki zostały wypełnione we wszystkich wymaganych polach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595E29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37E05A4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64AB27A3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C87DC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294CF21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1DACE0D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21F90E1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73E87A8" w14:textId="13DAC3AD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103303CF" w14:textId="0B10C709" w:rsidR="00212ABF" w:rsidRPr="00E11E3E" w:rsidRDefault="00CB1F1D" w:rsidP="00B00F70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6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025C3C4" w14:textId="2C3C714E" w:rsidR="00212ABF" w:rsidRPr="00E11E3E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Podane zostały wszystkie informacje niezbędne do oceny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3D3E61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32E901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C5AA1B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FBB2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1F2B60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04837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A9174B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DFE4568" w14:textId="77777777" w:rsidTr="00E85768">
        <w:trPr>
          <w:trHeight w:val="170"/>
          <w:jc w:val="center"/>
        </w:trPr>
        <w:tc>
          <w:tcPr>
            <w:tcW w:w="1001" w:type="dxa"/>
            <w:vAlign w:val="center"/>
          </w:tcPr>
          <w:p w14:paraId="6293A77D" w14:textId="4F7037F0" w:rsidR="00740395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7</w:t>
            </w:r>
          </w:p>
        </w:tc>
        <w:tc>
          <w:tcPr>
            <w:tcW w:w="9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AAEE20" w14:textId="4D75E4F0" w:rsidR="00740395" w:rsidRPr="00E85768" w:rsidRDefault="00740395" w:rsidP="00740395">
            <w:pPr>
              <w:pStyle w:val="TableParagraph"/>
              <w:spacing w:line="248" w:lineRule="exact"/>
              <w:ind w:left="107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Grantobiorca</w:t>
            </w:r>
            <w:proofErr w:type="spellEnd"/>
            <w:r w:rsidRPr="00E85768">
              <w:rPr>
                <w:lang w:eastAsia="en-US"/>
              </w:rPr>
              <w:t xml:space="preserve"> nie jest:</w:t>
            </w:r>
          </w:p>
          <w:p w14:paraId="597E0FB3" w14:textId="77777777" w:rsidR="00740395" w:rsidRPr="00E85768" w:rsidRDefault="00740395" w:rsidP="00E85768">
            <w:pPr>
              <w:pStyle w:val="TableParagraph"/>
              <w:spacing w:line="248" w:lineRule="exact"/>
              <w:rPr>
                <w:lang w:eastAsia="en-US"/>
              </w:rPr>
            </w:pPr>
            <w:r w:rsidRPr="00E85768">
              <w:rPr>
                <w:lang w:eastAsia="en-US"/>
              </w:rPr>
              <w:t>- osobą fizyczną realizującą działania związane z wdrażaniem LSR, zatrudnioną przez LGD lub osobą fizyczną pełniącą funkcje członka Zarządu LGD,</w:t>
            </w:r>
          </w:p>
          <w:p w14:paraId="558D5048" w14:textId="67FD6B18" w:rsidR="00740395" w:rsidRDefault="00D54BA4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2"/>
                <w:szCs w:val="22"/>
                <w:lang w:eastAsia="en-US" w:bidi="pl-PL"/>
              </w:rPr>
              <w:t>- podmiotem, w którym</w:t>
            </w:r>
            <w:r w:rsidR="00740395" w:rsidRPr="00E85768">
              <w:rPr>
                <w:rFonts w:ascii="Calibri Light" w:eastAsia="Calibri Light" w:hAnsi="Calibri Light" w:cs="Calibri Light"/>
                <w:sz w:val="22"/>
                <w:szCs w:val="22"/>
                <w:lang w:eastAsia="en-US" w:bidi="pl-PL"/>
              </w:rPr>
              <w:t xml:space="preserve"> osoby, o których mowa powyżej, są wspólnikami spółek prawa handlowego lub prowadzą działalność w formie spółki cywilnej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94DCD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C7C3B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12AC88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FF38BE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D4B5E3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F6AEF8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474C0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2E1340F" w14:textId="4936E15A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44E712B2" w14:textId="7444921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50842" w14:textId="63CC9DA1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KRYTERIA OCENY ZGODNOŚCI Z LSR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1044C" w14:textId="7A8A757C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7009DE" w14:textId="2CCA1C9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66381BC5" w14:textId="3A377120" w:rsidTr="0032675A">
        <w:trPr>
          <w:trHeight w:val="170"/>
          <w:jc w:val="center"/>
        </w:trPr>
        <w:tc>
          <w:tcPr>
            <w:tcW w:w="1001" w:type="dxa"/>
            <w:vMerge/>
            <w:vAlign w:val="center"/>
          </w:tcPr>
          <w:p w14:paraId="0496E0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2B3B82B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11DF86" w14:textId="60B8BBE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B8F0FF" w14:textId="2A0E6DD5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022DE6" w14:textId="06984C1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A77A10" w14:textId="1BABBB51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2A9C8" w14:textId="263DC54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86E0F9" w14:textId="2AC701A0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BFBAC8B" w14:textId="2F962B1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42B092CB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5C6A1476" w14:textId="79CC81E3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C9FC80F" w14:textId="7D09FF5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Rekomenduje się uznanie, że zadanie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celem szczegółowym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LSR 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8CAD57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6B42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5ED369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3189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6E3305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4C38C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CEBF20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9EFA1B5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2B1568FE" w14:textId="359FE73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F69A3A6" w14:textId="0395DBB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7F29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jest zgodn</w:t>
            </w:r>
            <w:r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przedsięwzięciem LSR nr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80D2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9DDF9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C5C6E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C6F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BED051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EE9F6A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00A7A1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1DC07C3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3C3F9328" w14:textId="5275E54C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lastRenderedPageBreak/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DFD418A" w14:textId="271AC1FD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0124D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rezultatu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7C84D6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A4F705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96A6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7313D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3CD487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561046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5F1A1E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93E4C38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47030831" w14:textId="0FEA76EB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A5E07F5" w14:textId="4890DDD4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0124D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produkt</w:t>
            </w:r>
            <w:r>
              <w:rPr>
                <w:rFonts w:ascii="Calibri Light" w:hAnsi="Calibri Light" w:cs="Calibri Light"/>
                <w:sz w:val="22"/>
                <w:szCs w:val="22"/>
              </w:rPr>
              <w:t>u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46418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F17247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5DDEBF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1AE8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48073E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EEBA4C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11E7A1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48EF059" w14:textId="77777777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753E8D32" w14:textId="579BE21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056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E5F00" w14:textId="5421BD2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SPEŁNIENIE WARUNKÓW UDZIELENIA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GRANTU</w:t>
            </w: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W RAMACH PS WPR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01DF" w14:textId="3FCCC3E3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BB3D7" w14:textId="30E1864A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ND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D93EF" w14:textId="4D887878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5EE549" w14:textId="0782854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19074875" w14:textId="77777777" w:rsidTr="0032675A">
        <w:trPr>
          <w:trHeight w:val="17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04049BA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56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41F3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6439" w14:textId="17D43AB8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5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4CA02" w14:textId="6726D9B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6953A" w14:textId="353F23DF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1A7BE7E" w14:textId="524FF54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B43BB3F" w14:textId="6080B73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7320B3" w14:textId="4502D6A9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A5170" w14:textId="18F1E504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30A6E" w14:textId="12EB9935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C440882" w14:textId="7361360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434C130C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F2A32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0E48BE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AD8C33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8C6C1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0BEF604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4D62F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8D9F8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D19096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489BE0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D94D0F4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3DA8C2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23F54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2AC36F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57F6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AB4FB4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834A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A9839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D29773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ACE761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1CF1464" w14:textId="77777777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1850A621" w14:textId="67219C5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03B9" w14:textId="607B02C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SPEŁNIENIE WARUNKÓW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UDZIELENIA GRANTU</w:t>
            </w: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RAMACH EFS+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782ED" w14:textId="63A5F1C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4737A" w14:textId="703A27E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1D1C70D7" w14:textId="77777777" w:rsidTr="0032675A">
        <w:trPr>
          <w:trHeight w:val="17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5A2CDE16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D98C" w14:textId="798AB1FE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B68462" w14:textId="021AA2D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18A1C" w14:textId="52E6C430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D1BF3DD" w14:textId="3D5E6855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75F1E" w14:textId="3912B0D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90026" w14:textId="173888F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7B47C" w14:textId="6EEAFC5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3A422" w14:textId="6CB3123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2BFAB864" w14:textId="77777777" w:rsidTr="000E42F9">
        <w:trPr>
          <w:trHeight w:val="170"/>
          <w:jc w:val="center"/>
        </w:trPr>
        <w:tc>
          <w:tcPr>
            <w:tcW w:w="1001" w:type="dxa"/>
            <w:vAlign w:val="center"/>
          </w:tcPr>
          <w:p w14:paraId="4EA5F3B3" w14:textId="6BBA1144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6E2CE62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>Wniosek został sporządzony w języku polskim</w:t>
            </w:r>
          </w:p>
          <w:p w14:paraId="46143149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zobligowany jest do wypełnienia wniosku w języku polskim.</w:t>
            </w:r>
          </w:p>
          <w:p w14:paraId="0FB39364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W przypadku stosowania skrótów należy stosować wyłącznie skrótowce obowiązujące zgodnie z zasadami języka polskiego.</w:t>
            </w:r>
          </w:p>
          <w:p w14:paraId="772A1CF2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Nie należy stosować nadmiernej liczby skrótowców uniemożliwiających poprawne zrozumienie treści.</w:t>
            </w:r>
          </w:p>
          <w:p w14:paraId="25A563E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Każdą część wniosku należy wypełnić w języku polskim. W przypadku wypełnienia wniosku w języku innym niż polski, kryterium nie zostanie spełnione. Dopuszczalne jest stosowanie pojedynczych pojęć stosowanych powszechnie w języku polskim np.: outsourcing, event.</w:t>
            </w:r>
          </w:p>
          <w:p w14:paraId="188A363F" w14:textId="54F675A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FAF87D9" w14:textId="4B47B226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BFB960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B770A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A401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288DE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2D822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8BAA9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A995C37" w14:textId="77777777" w:rsidTr="00D76F21">
        <w:trPr>
          <w:trHeight w:val="170"/>
          <w:jc w:val="center"/>
        </w:trPr>
        <w:tc>
          <w:tcPr>
            <w:tcW w:w="1001" w:type="dxa"/>
            <w:vAlign w:val="center"/>
          </w:tcPr>
          <w:p w14:paraId="32189E0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D730201" w14:textId="410C33E5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po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dlega wykluczeniu związanemu  </w:t>
            </w:r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 zakazem udzielania dofinansowania podmiotom wykluczonym lub nie orzeczono wobec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niego</w:t>
            </w:r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zakazu dostępu do środków funduszy europejskich na podstawie odrębnych przepisów</w:t>
            </w:r>
          </w:p>
          <w:p w14:paraId="1020878E" w14:textId="3DF733C2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nie</w:t>
            </w: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podlega</w:t>
            </w: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wykluczeniu z możliwości ubiegania się o dofinansowanie na podstawie odrębnych przepisów, w szczególności:</w:t>
            </w:r>
          </w:p>
          <w:p w14:paraId="4AFD05FD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a) art. 207 ust. 4 i art. 210 ustawy z dnia 27 sierpnia 2009 r. o finansach publicznych (nie dotyczy podmiotów wskazanych w art. 207 ust. 7 ustawy o finansach publicznych);</w:t>
            </w:r>
          </w:p>
          <w:p w14:paraId="67DB859D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b) art. 12 ust. 1 pkt 1 ustawy z dnia 15 czerwca 2012 r. o skutkach powierzania wykonywania pracy cudzoziemcom przebywającym wbrew przepisom na terytorium Rzeczypospolitej Polskiej;</w:t>
            </w:r>
          </w:p>
          <w:p w14:paraId="6BA1B58B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c) art. 9 ust. 1 pkt 2a ustawy z dnia 28 października 2002 r. o odpowiedzialności podmiotów zbiorowych za czyny zabronione pod groźbą kary;</w:t>
            </w:r>
          </w:p>
          <w:p w14:paraId="104756BF" w14:textId="35BE89B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Kryterium jest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zawartego we wniosku</w:t>
            </w: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229D981" w14:textId="330CE20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A89C91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2F5073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21F9B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B7567D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21DDA9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E583FE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032F427" w14:textId="77777777" w:rsidTr="00E84E58">
        <w:trPr>
          <w:trHeight w:val="170"/>
          <w:jc w:val="center"/>
        </w:trPr>
        <w:tc>
          <w:tcPr>
            <w:tcW w:w="1001" w:type="dxa"/>
            <w:vAlign w:val="center"/>
          </w:tcPr>
          <w:p w14:paraId="2A3B8176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0BF5DC9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41797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</w:t>
            </w:r>
            <w:r w:rsidRPr="00741797">
              <w:rPr>
                <w:rFonts w:ascii="Calibri Light" w:hAnsi="Calibri Light" w:cs="Calibri Light"/>
                <w:bCs/>
                <w:sz w:val="22"/>
                <w:szCs w:val="22"/>
              </w:rPr>
              <w:t>nie mają zastosowania środki sankcyjne, które mają zastosowanie wobec podmiotów, które w bezpośredni lub pośredni sposób wspierają działania wojenne Federacji Rosyjskiej lub są za nie odpowiedzialne.</w:t>
            </w:r>
          </w:p>
          <w:p w14:paraId="587DC514" w14:textId="651FD2DB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Weryfikowane będzie, czy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6BFE810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dotyczy również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jsfp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1DA8F7E9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0E915421" w14:textId="763B5D9D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Kryterium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wniosku. Ponadto kryterium może być weryfikowane na podstawie dostępnych list i rejestrów.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2E6281E" w14:textId="2C88938D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29DD5C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C1FD736" w14:textId="77777777" w:rsidR="00740395" w:rsidRPr="008B6B1C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90263B" w14:textId="77777777" w:rsidR="00740395" w:rsidRPr="008B6B1C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11789B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F0A002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DB3A7A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703B268" w14:textId="77777777" w:rsidTr="006B0D42">
        <w:trPr>
          <w:trHeight w:val="170"/>
          <w:jc w:val="center"/>
        </w:trPr>
        <w:tc>
          <w:tcPr>
            <w:tcW w:w="1001" w:type="dxa"/>
            <w:vAlign w:val="center"/>
          </w:tcPr>
          <w:p w14:paraId="64CD93F5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868493C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217D5C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je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st uprawniony do ubiegania się o wsparcie </w:t>
            </w:r>
            <w:r w:rsidRPr="00217D5C">
              <w:rPr>
                <w:rFonts w:ascii="Calibri Light" w:hAnsi="Calibri Light" w:cs="Calibri Light"/>
                <w:bCs/>
                <w:sz w:val="22"/>
                <w:szCs w:val="22"/>
              </w:rPr>
              <w:t>w ramach naboru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33CE7810" w14:textId="7CB3BF51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niniejszego kryterium weryfikowana jest zgodność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typem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wskazanym w Regulaminie </w:t>
            </w:r>
            <w:r w:rsidRPr="00D97A62">
              <w:rPr>
                <w:rFonts w:ascii="Calibri Light" w:hAnsi="Calibri Light" w:cs="Calibri Light"/>
                <w:bCs/>
                <w:sz w:val="18"/>
                <w:szCs w:val="18"/>
              </w:rPr>
              <w:t>konkursu na wybór grantobiorców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. Typ wnioskodawcy doprecyzowany w Regulaminie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konkursu na wybór</w:t>
            </w:r>
            <w:r w:rsidR="00D54BA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grantobiorców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Europejskie dla Wielkopolski 2021-2027 aktualnym na dzień ogłosz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enia naboru oraz FEW 2021-2027.</w:t>
            </w:r>
          </w:p>
          <w:p w14:paraId="6E81B952" w14:textId="12E0BB8E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Spełnien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ie kryterium jest weryfikowane 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oparciu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zapisy 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oraz może być weryfikowane na podstawie ogólnodostępnych baz danych umożliwiających zweryfikowanie statusu wnioskodawcy np.: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CEiDG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KRS, BIP właściwej instytucji.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FCE6784" w14:textId="28D42AFB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C66326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7A8989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F1FC3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366C33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85D10F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55FCB3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9BB06E3" w14:textId="77777777" w:rsidTr="00E73B6C">
        <w:trPr>
          <w:trHeight w:val="170"/>
          <w:jc w:val="center"/>
        </w:trPr>
        <w:tc>
          <w:tcPr>
            <w:tcW w:w="1001" w:type="dxa"/>
            <w:vAlign w:val="center"/>
          </w:tcPr>
          <w:p w14:paraId="03E006D1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2983CB1" w14:textId="7A7087B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</w:t>
            </w:r>
            <w:r w:rsidRPr="00B4119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jest skierowa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ne </w:t>
            </w:r>
            <w:r w:rsidRPr="00B41196">
              <w:rPr>
                <w:rFonts w:ascii="Calibri Light" w:hAnsi="Calibri Light" w:cs="Calibri Light"/>
                <w:bCs/>
                <w:sz w:val="22"/>
                <w:szCs w:val="22"/>
              </w:rPr>
              <w:t>do grup docelowych z obszaru województwa wielkopolskiego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terenu objętego LSR.</w:t>
            </w:r>
          </w:p>
          <w:p w14:paraId="055D4DA3" w14:textId="4C170760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Projekt jest skierowany do grup docelowych z obszaru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terenu objętego LSR.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</w:p>
          <w:p w14:paraId="677818F0" w14:textId="583CB646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(w przypadku osób fizycznych - uczą się, pracują lub zamieszkują one na obszarze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 terenie objętym LSR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rozumieniu przepisów Kodeksu Cywilnego, natomiast </w:t>
            </w:r>
          </w:p>
          <w:p w14:paraId="0561AE45" w14:textId="2D197CA4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w przypadku osób bezdomnych, przebywają one na tym obszarze, a w przypadku innych podmiotów posiadają one jednostkę organizacyjną na obszarz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e województwa wielkopolskiego na terenie objętym LSR).</w:t>
            </w:r>
          </w:p>
          <w:p w14:paraId="7CF6A59E" w14:textId="3746949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 o dofinansowanie ze szczególnym uwzględnieniem informacji wskazującej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iż grupą docelową będą osoby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z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terenu objętym LSR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D4A3B28" w14:textId="630CCBE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C50C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04508F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75B78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60FBBE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4A81CF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06B918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91E26B7" w14:textId="77777777" w:rsidTr="00B87191">
        <w:trPr>
          <w:trHeight w:val="170"/>
          <w:jc w:val="center"/>
        </w:trPr>
        <w:tc>
          <w:tcPr>
            <w:tcW w:w="1001" w:type="dxa"/>
            <w:vAlign w:val="center"/>
          </w:tcPr>
          <w:p w14:paraId="170435AB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99B26C5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 posiada siedzibę, filię, delegaturę, oddział czy inną prawnie dozwoloną formę orga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>nizacyjną działalności podmiotu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na terenie </w:t>
            </w:r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>województwa wielkopolskiego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na terenie objętym LSR.</w:t>
            </w:r>
          </w:p>
          <w:p w14:paraId="05DDED61" w14:textId="402B2AB5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Spełnienie kryterium jest weryfikowane  w oparciu zapisy wniosku oraz może być weryfikowane na podstawie ogólnodostępnych baz danych umożliwiających zweryfikowanie statusu wnioskodawcy np.: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CEiDG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KRS, BIP właściwej instytucji.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20FFA2" w14:textId="49D83108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9FBC2F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72704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349BCF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EE2340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6F2DFA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E7B3E9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055C8EE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5B3E2625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0FBF5A8" w14:textId="0D87E330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BE35B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wnosi wartość wkładu własnego określoną w Regulaminie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konkursu na wybór grantobiorców.</w:t>
            </w:r>
          </w:p>
          <w:p w14:paraId="2D0BF1D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są zobowiązani do wniesienia określonej dla naboru wartości wkładu własnego.</w:t>
            </w:r>
          </w:p>
          <w:p w14:paraId="4AE0245E" w14:textId="3E49ADB5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F3BB930" w14:textId="4F214851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13C29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C055D4B" w14:textId="77777777" w:rsidR="00740395" w:rsidRPr="0067360B" w:rsidRDefault="00740395" w:rsidP="00740395">
            <w:pPr>
              <w:rPr>
                <w:rFonts w:ascii="Calibri Light" w:hAnsi="Calibri Light" w:cs="Calibri Light"/>
                <w:sz w:val="20"/>
                <w:szCs w:val="20"/>
                <w:highlight w:val="lightGray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D9094B" w14:textId="77777777" w:rsidR="00740395" w:rsidRPr="0067360B" w:rsidRDefault="00740395" w:rsidP="00740395">
            <w:pPr>
              <w:rPr>
                <w:rFonts w:ascii="Calibri Light" w:hAnsi="Calibri Light" w:cs="Calibri Light"/>
                <w:sz w:val="20"/>
                <w:szCs w:val="20"/>
                <w:highlight w:val="lightGray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4546822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CFBC80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236187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63D16609" w14:textId="77777777" w:rsidTr="00F93A67">
        <w:trPr>
          <w:trHeight w:val="170"/>
          <w:jc w:val="center"/>
        </w:trPr>
        <w:tc>
          <w:tcPr>
            <w:tcW w:w="1001" w:type="dxa"/>
            <w:vAlign w:val="center"/>
          </w:tcPr>
          <w:p w14:paraId="460A0650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96B4F9D" w14:textId="3581268F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Wnioskowana wartość grantu jest nie niższa i nie wyższa jak minimalna i maksymalna wartość grantu określona w Regulaminie konkursu na wybór grantobiorców, jeśli zostały określone.</w:t>
            </w:r>
          </w:p>
          <w:p w14:paraId="6158EA08" w14:textId="34DA0C4F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F8577C3" w14:textId="7DA94214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E506A4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2E0AEC8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21E29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2FEC7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13326A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03F349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1B01DA7" w14:textId="77777777" w:rsidTr="007A52E8">
        <w:trPr>
          <w:trHeight w:val="170"/>
          <w:jc w:val="center"/>
        </w:trPr>
        <w:tc>
          <w:tcPr>
            <w:tcW w:w="1001" w:type="dxa"/>
            <w:vAlign w:val="center"/>
          </w:tcPr>
          <w:p w14:paraId="734457A9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3C075D4" w14:textId="36B10C3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 jest zgodne</w:t>
            </w:r>
            <w:r w:rsidRPr="00AD020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ze standardem minimum realizacji zasady równości kobiet i mężczyzn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49752985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weryfikowane jest czy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wykazał spełnienie zasady równości kobiet i mężczyzn (w oparciu o standard minimum stanowiący załącznik do Wytycznych dotyczących realizacji zasad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równościowych w ramach funduszy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unijnych na lata 2021-2027).</w:t>
            </w:r>
          </w:p>
          <w:p w14:paraId="7140880D" w14:textId="6A3035DE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32BD907" w14:textId="1FD609BE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4318E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235E8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EDDDF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4769622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0E6B9E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E76769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99C0B65" w14:textId="77777777" w:rsidTr="00B01F90">
        <w:trPr>
          <w:trHeight w:val="170"/>
          <w:jc w:val="center"/>
        </w:trPr>
        <w:tc>
          <w:tcPr>
            <w:tcW w:w="1001" w:type="dxa"/>
            <w:vAlign w:val="center"/>
          </w:tcPr>
          <w:p w14:paraId="1C6E5C3F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860E890" w14:textId="412DC89C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wykazał, że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będzie miał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o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pozytywny w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pływ na zasadę równości szans i niedyskryminacji,  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>w tym dostępności dla osób z niepełnosprawnościami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58C68DF4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weryfikowana jest zgodność z zasadą równości szans i niedyskryminacji, w tym dostępności dla osób z niepełnosprawnościami. </w:t>
            </w:r>
          </w:p>
          <w:p w14:paraId="54409D39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Przez pozytywny wpływ należy rozumieć zapewnienie dostępności do oferowanego w projekcie wsparcia dla wszystkich jego uczestników oraz zapewnienie dostępności wszystkich produktów projektu (które nie zostały uzna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ne za neutralne) dla wszystkich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ich użytkowników, zgodnie ze standardami dostępności, stanowiącymi załącznik nr 2 Standardy dostępności dla polityki spójności 2021-2027 do Wytycznych dotyczących realizacji zasad równościowych w ramach funduszy unijnych na lata 2021-2027.</w:t>
            </w:r>
          </w:p>
          <w:p w14:paraId="4CDCE39B" w14:textId="4B40853A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FB9274C" w14:textId="51E8038C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D2567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F6D78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B6D81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8BDA5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B4437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3164D3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0CE6788B" w14:textId="77777777" w:rsidTr="00A30D30">
        <w:trPr>
          <w:trHeight w:val="170"/>
          <w:jc w:val="center"/>
        </w:trPr>
        <w:tc>
          <w:tcPr>
            <w:tcW w:w="1001" w:type="dxa"/>
            <w:vAlign w:val="center"/>
          </w:tcPr>
          <w:p w14:paraId="526DFD2E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46900C8" w14:textId="07FE5E98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Zadanie </w:t>
            </w:r>
            <w:r w:rsidRPr="005D62D6">
              <w:rPr>
                <w:rFonts w:ascii="Calibri Light" w:hAnsi="Calibri Light" w:cs="Calibri Light"/>
                <w:bCs/>
                <w:sz w:val="22"/>
                <w:szCs w:val="22"/>
              </w:rPr>
              <w:t>jest zgodn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e</w:t>
            </w:r>
            <w:r w:rsidRPr="005D62D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Kartą Praw Podstawowych Unii Europejskiej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1B4FAE3C" w14:textId="24643534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Kartą Praw Podstawowych Unii Europejskiej z dnia 26 października 2012 r., na etapie oceny wniosku należy rozumieć jako brak sprzeczności pomiędzy zapisami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a wymogami tego dokumentu lub stwierdzenie, że te wymagania są neutralne wobec zakresu i zawartości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58256C0B" w14:textId="4672BE0C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D678C41" w14:textId="5E7F63D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87C49B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24E2D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91F71D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65F9BE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CEDA3E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3B4748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22D7E65" w14:textId="77777777" w:rsidTr="007834D2">
        <w:trPr>
          <w:trHeight w:val="170"/>
          <w:jc w:val="center"/>
        </w:trPr>
        <w:tc>
          <w:tcPr>
            <w:tcW w:w="1001" w:type="dxa"/>
            <w:vAlign w:val="center"/>
          </w:tcPr>
          <w:p w14:paraId="00AB33C2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E685BD7" w14:textId="1895E23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 jest zgodne</w:t>
            </w:r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Konwencją o Prawach Osób Niepełnosprawnych, sporządzoną w Nowym Jorku dnia 13 grudnia 2006 r. (Dz. U. z 2012 r. poz. 1169, z </w:t>
            </w:r>
            <w:proofErr w:type="spellStart"/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>późn</w:t>
            </w:r>
            <w:proofErr w:type="spellEnd"/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>. zm.), w zakresie odnoszącym się do sposobu realizacji, zakresu projektu i wnioskodawcy.</w:t>
            </w:r>
          </w:p>
          <w:p w14:paraId="5497FDCD" w14:textId="34A0864E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Konwencją o Prawach Osób Niepełnosprawnych, na etapie oceny wniosku należy rozumieć jako brak sprzeczności pomiędzy zapisami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a wymogami tego dokumentu lub stwierdzenie, że te wymagania są neutralne wobec zakresu i zawartości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zadania.</w:t>
            </w:r>
          </w:p>
          <w:p w14:paraId="6C3F0ECF" w14:textId="6EBD3E8B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32FAF84" w14:textId="3928C5F5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76D247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11C7D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0BB31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4E28F5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A2AEF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61FEF5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C9DB214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0DF31099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228D771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1A59C4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realizuje działań dyskryminujących.</w:t>
            </w:r>
          </w:p>
          <w:p w14:paraId="73DDC252" w14:textId="665CC8EC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Wsparcie będzie udzielane wyłącznie projektom i 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7CAB02E3" w14:textId="66E0DB0B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D63ED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D63ED3">
              <w:rPr>
                <w:rFonts w:ascii="Calibri Light" w:hAnsi="Calibri Light" w:cs="Calibri Light"/>
                <w:bCs/>
                <w:sz w:val="18"/>
                <w:szCs w:val="18"/>
              </w:rPr>
              <w:t>zawartego we wniosku oraz treści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AEC7753" w14:textId="7408477A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CAA7BD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5E25B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DA07A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0640B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926710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2CBB9A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E8AFB60" w14:textId="77777777" w:rsidTr="00E922F6">
        <w:trPr>
          <w:trHeight w:val="170"/>
          <w:jc w:val="center"/>
        </w:trPr>
        <w:tc>
          <w:tcPr>
            <w:tcW w:w="1001" w:type="dxa"/>
            <w:vAlign w:val="center"/>
          </w:tcPr>
          <w:p w14:paraId="08C57984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E97F9DC" w14:textId="1094FBF9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A348CD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Zgodność z zasadami dotyczącymi pomocy de </w:t>
            </w:r>
            <w:proofErr w:type="spellStart"/>
            <w:r w:rsidRPr="00A348CD">
              <w:rPr>
                <w:rFonts w:ascii="Calibri Light" w:hAnsi="Calibri Light" w:cs="Calibri Light"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(jeśli dotyczy*).</w:t>
            </w:r>
          </w:p>
          <w:p w14:paraId="085A864E" w14:textId="3E934B0F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jest weryfikowana zgodność z warunkami wsparcia dotyczącymi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wynikającymi z właściwych przepisów prawa Unii Europejskiej i prawa krajowego,  w tym w szczególności:</w:t>
            </w:r>
          </w:p>
          <w:p w14:paraId="13DF2239" w14:textId="33B362DB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kwalifikowalność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wynikająca z właściwych przepisów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działania,</w:t>
            </w:r>
          </w:p>
          <w:p w14:paraId="7230ADE9" w14:textId="77777777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- prawidłowość określenia statusu przedsiębiorstwa,</w:t>
            </w:r>
          </w:p>
          <w:p w14:paraId="508CAF3E" w14:textId="03E42E53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czy realizacja przedsięwzięcia mieści się w ramach czasowych dopuszczalnych we właściwych przepisach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danego działania,</w:t>
            </w:r>
          </w:p>
          <w:p w14:paraId="6ECF6F13" w14:textId="431BC824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czy wnioskowana kwota i zakres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w tym wydatki kwalifikowalne są zgodne z przepisami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działania.</w:t>
            </w:r>
          </w:p>
          <w:p w14:paraId="2822F4EC" w14:textId="1BD9E35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LGD może wystąpić do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 przesłanie dodatkowych dokumentów potwierdzających spełnienie kryterium.</w:t>
            </w:r>
          </w:p>
          <w:p w14:paraId="01946602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80B4851" w14:textId="1F481B02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* </w:t>
            </w: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sytuacji gdy na etapie oceny stwierdzone zostanie, że we wniosku występują elementy pomocy de </w:t>
            </w:r>
            <w:proofErr w:type="spellStart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przy błędnym oświadczeniu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istnieje możliwość poprawy na etapie uzupełnień.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FA37A12" w14:textId="76669266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D8EC92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9C8858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B6B5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84C91F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C89375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71D6A7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0618B7E0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3363C594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50BA993" w14:textId="10F29D41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zasadą zrównoważonego rozwoju.</w:t>
            </w:r>
          </w:p>
          <w:p w14:paraId="146FC690" w14:textId="46877FA2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powinien wykazać pozytywny lub neutralny wpływ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 zasadę zrównoważonego rozwoju.</w:t>
            </w:r>
          </w:p>
          <w:p w14:paraId="59330B61" w14:textId="533ECBB7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celu spełnienia kryterium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jest zobligowany do potwierdzenia oraz uzasadnienia pozytywnego lub neutralnego wpływu na ww. zasadę we wniosku.</w:t>
            </w:r>
          </w:p>
          <w:p w14:paraId="0CEAF85F" w14:textId="164873C3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CB59B6" w14:textId="185EEE5C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3D4FF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330AC9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8EC4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76C28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B4FC56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3E560C0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FA0D91D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7D52B07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77F8A59" w14:textId="57384C75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E6AF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Wydatki przewidziane w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zadaniu</w:t>
            </w:r>
            <w:r w:rsidRPr="00BE6AF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są współfinansowane z innych źródeł publicznych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020EF75C" w14:textId="25D9FFD8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Wydatki przewidziane do poniesienia we wniosku o dofinansowania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nie są i nie będą sfinansowane z innych źródeł publicznych.</w:t>
            </w:r>
          </w:p>
          <w:p w14:paraId="35C702F6" w14:textId="768F85D1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Nie dotyczy sytuacji zastosowania cross-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financingu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68499A60" w14:textId="2B765E6E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Kryterium jest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AB4558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341F12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CD98E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066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00DDC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EC6FA0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272F80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8E86A1F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6073F9BA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C873EC5" w14:textId="0324C183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23C34">
              <w:rPr>
                <w:rFonts w:ascii="Calibri Light" w:hAnsi="Calibri Light" w:cs="Calibri Light"/>
                <w:bCs/>
                <w:sz w:val="22"/>
                <w:szCs w:val="22"/>
              </w:rPr>
              <w:t>Zgodność z zasadami EFS +.</w:t>
            </w:r>
          </w:p>
          <w:p w14:paraId="5BFAE7CF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Wszystkie zaplanowane we wniosku działania muszą wpisać się w Cele Strategiczne EFS+ określone w art. 4 ust. 1 Rozporządzenia Parlamentu Europejskiego i Rady (UE) 2021/1057 z dnia 24.06.2021 r. ustanawiające Europejski Fundusz Społeczny Plus (EFS+) oraz uchylające Rozporządzenie (UE) nr 1296/2013 oraz być zgodne z zasadami EFS+ określonymi w szczególności w:</w:t>
            </w:r>
          </w:p>
          <w:p w14:paraId="439BE3AA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realizacji projektów z udziałem środków EFS+ w regionalnych programach na lata 2021-2027,</w:t>
            </w:r>
          </w:p>
          <w:p w14:paraId="4E79C713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kwalifikowalności wydatków na lata 2021-2027,</w:t>
            </w:r>
          </w:p>
          <w:p w14:paraId="5C402C4F" w14:textId="44412324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monitorowania postępu rzeczowego realizacji programów na lata 2021-2027.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F0C77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41FED6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E265F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6EE31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00AB6D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614DC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94F79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FF75CD9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173BF8A3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578885C" w14:textId="7777777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Racjonalność kosztów</w:t>
            </w:r>
          </w:p>
          <w:p w14:paraId="4375FE84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>Racjonalność kosztów całkowitych związana jest z analizą uzasadnienia celowości (jest niezbędna do osiągnięcia celu) i racjonalności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6CC5B180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>Kryterium obejmuje ocenę w zakresie celowości i racjonalności kosztów całkowitych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72BE42BA" w14:textId="425072B2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Koszty są uzasadnione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stosunku do planowanych celów 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przedłożono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min.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3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oferty (lub uzasadniony ich brak) i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/lub kosztorys dla  prac budowla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>nych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812DEA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6F42A3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0039A3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4089A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7ED726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5B4AD61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104608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61CA1545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4FB1FA2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DDB0975" w14:textId="7259A354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Adekwatność założeń projektu</w:t>
            </w:r>
          </w:p>
          <w:p w14:paraId="73DBC852" w14:textId="52E20DC3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Zadanie zostało</w:t>
            </w: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rzetelnie opisane pod kątem uzasadnienia potrzeby realizacji poszczególnych zadań zaplanowanych w ramach wniosku i ich powiązania z przedstawionym problemem.</w:t>
            </w:r>
          </w:p>
          <w:p w14:paraId="7288CE5E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Ocena spełnienia kryterium polega na weryfikacji uzasadnienia potrzeby realizacji poszczególnych zadań zaplanowanych w ramach wniosku i ich powiązania z przedstawionym problemem.</w:t>
            </w:r>
          </w:p>
          <w:p w14:paraId="0561EF5A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W ramach kryterium sprawdzane jest czy we wniosku przedstawiono wystarczający opis:</w:t>
            </w:r>
          </w:p>
          <w:p w14:paraId="19280546" w14:textId="6F0F14E2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- uzasadnienia potrzeby realizacji zadań w kontekście przedstawionego problemu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,</w:t>
            </w: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we wniosku należy:</w:t>
            </w:r>
          </w:p>
          <w:p w14:paraId="2F5EFD09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• opisać główny problem lub problemy, </w:t>
            </w:r>
          </w:p>
          <w:p w14:paraId="6A1E1B5B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z którymi borykają się potencjalni uczestnicy grantu,</w:t>
            </w:r>
          </w:p>
          <w:p w14:paraId="200C7124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• sformułować cel zadania, który będzie opisywał stan docelowy uzyskany dzięki realizacji zadania. Wskazany cel powinien być szczegółowy, mierzalny, akceptowalny/trafny, realistyczny do osiągnięcia oraz określony w czasie,</w:t>
            </w:r>
          </w:p>
          <w:p w14:paraId="185D27F4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• wyjaśnić dlaczego zadanie powinno być realizowane w kontekście przedstawionego problemu oraz potwierdzić, iż zaplanowane formy wsparcia są adekwatne do jego rozwiązania.</w:t>
            </w:r>
          </w:p>
          <w:p w14:paraId="79D7683C" w14:textId="4428DF66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- zakresu działań służących realizacji poszczególnych zadań, we wniosku należy przedstawić opis działań planowanych do realizacji w ramach wskazanych zadań. Każdemu z zadań należy przypisać nazwę odzwierciedlającą charakter podejmowanych działań. Opis planowanych zadań powinien być szczegółowy, z uwzględnieniem terminów i osób odpowiedzialnych za ich realizację. 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7C6C87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0059B6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227A94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95704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E01C5B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50BAB1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BAE88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F37E3C8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72587E81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4C7022A" w14:textId="19A96AB1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Zaangażowanie potencjału kadrowego i technicznego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</w:p>
          <w:p w14:paraId="136EBF60" w14:textId="1B02617B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opisie zadania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opisano </w:t>
            </w: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potencjał kadrowy i techniczny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wykorzystywany do realizacji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1735F0A9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W ramach kryterium przeprowadzana jest ocena:</w:t>
            </w:r>
          </w:p>
          <w:p w14:paraId="0B5E482F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1. potencjału kadrowego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 sposobu jego wykorzystania w ramach zadania tj.: ocenie podlega wykorzystanie kluczowych osób, które zostaną zaangażowane do realizacji zadania oraz ich planowane funkcje w zadaniu.</w:t>
            </w:r>
          </w:p>
          <w:p w14:paraId="3B03DCCF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potencjału kadrowego należy wskazać sposób jego wykorzystania w ramach zadania tj.: wskazać kluczowe osoby, które zostaną zaangażowane do realizacji zadania oraz ich planowaną funkcję w zadaniu wraz z opisem doświadczenia. </w:t>
            </w:r>
          </w:p>
          <w:p w14:paraId="1E3AD1B6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2. potencjału technicznego, w tym sprzętowego i warunków lokalowych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 sposobu jego wykorzystania w ramach zadania.</w:t>
            </w:r>
          </w:p>
          <w:p w14:paraId="45626BE6" w14:textId="518BE4CB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Należy opisać jakie posiadane przez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grantobiorcę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zaplecze techniczne w tym sprzęt i lokale użytkowe, o ile istnieje konieczność ich wykorzystywania w ramach zadania, będzie wykorzystane. Należy przedstawić wyłącznie informację na temat posiadanego potencjału technicznego a nie potencjału, który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nabędzie w ramach realizowanego grantu.. Należy wykazać wyłącznie ten potencjał, który będzie wykorzystywany w realizacji grantu.</w:t>
            </w:r>
          </w:p>
          <w:p w14:paraId="47FA1FA3" w14:textId="51A0E6E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9C84F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CA5958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67274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B5B901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2B3710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5904465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40AD91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A9A5BF5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728AB238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DE27172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Doświadczenie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 kontekście osiągnięcia celów zadania</w:t>
            </w:r>
          </w:p>
          <w:p w14:paraId="2DD85535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zadaniu opisano </w:t>
            </w: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posiadane doświadczenie w kontekście planowanych celów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00F4677B" w14:textId="5787798B" w:rsidR="00740395" w:rsidRPr="00584B6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weryfikowane jest doświadczenie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szczególności w kontekście dotychczasowej jego działalności.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Opisując doświadczenie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grantobiorcca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powinien przede wszystkim uzasadnić dlaczego jego doświadczenie jest adekwatne do realizacji zadania. Adekwatność doświadczenia będzie rozpatrywana w szczególności w kontekście dotychczasowej działalności danego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) w 2 aspektach jednocześnie:</w:t>
            </w:r>
          </w:p>
          <w:p w14:paraId="3B327D80" w14:textId="77777777" w:rsidR="00740395" w:rsidRPr="00584B6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1. w zakresie merytorycznym, w którym udzielane będzie wsparcie przewidziane w ramach zadania, </w:t>
            </w:r>
          </w:p>
          <w:p w14:paraId="4DE3F213" w14:textId="7177388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2. na określonym terytorium, którego dotyczyć będzie realizacja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CCA93C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293063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D6241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6B22F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229C38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73F3C2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FF2A46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50EF46A" w14:textId="77777777" w:rsidTr="0032675A">
        <w:trPr>
          <w:trHeight w:val="547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7DEA2DA" w14:textId="039F2298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4543" w:type="dxa"/>
            <w:gridSpan w:val="11"/>
            <w:shd w:val="clear" w:color="auto" w:fill="D9D9D9" w:themeFill="background1" w:themeFillShade="D9"/>
            <w:vAlign w:val="center"/>
          </w:tcPr>
          <w:p w14:paraId="54ADA7E6" w14:textId="27C87E9E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WEZWANIE DO UZUPEŁNIEŃ</w:t>
            </w:r>
          </w:p>
        </w:tc>
      </w:tr>
      <w:tr w:rsidR="00740395" w:rsidRPr="00E11E3E" w14:paraId="5EDA5359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1F5D7D49" w14:textId="19514B4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09C1C6E" w14:textId="1BC63E63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wymaga wezwania do wyjaśnienia rozbieżności / usunięcia braków / poprawienia oczywistych omyłek, zgodnie z wykazem w załączniku nr 1.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B89AA" w14:textId="411758B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4FDD3991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F63E59" w14:textId="06D6DF4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2D1E5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237F60" w14:textId="4115EA06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09FF7D23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69B3A409" w14:textId="5EC0E05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BA8D173" w14:textId="40C3BA74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Data wysłania do </w:t>
            </w: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Grantobiorcy</w:t>
            </w:r>
            <w:proofErr w:type="spellEnd"/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pisma wzywającego do wyjaśnienia rozbieżności / usunięcia braków / poprawienia oczywistych omyłek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397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D5E1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0955D4FB" w14:textId="77777777" w:rsidTr="0032675A">
        <w:trPr>
          <w:trHeight w:val="618"/>
          <w:jc w:val="center"/>
        </w:trPr>
        <w:tc>
          <w:tcPr>
            <w:tcW w:w="1001" w:type="dxa"/>
            <w:vAlign w:val="center"/>
          </w:tcPr>
          <w:p w14:paraId="1F2D9D26" w14:textId="286B60B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33F28B0E" w14:textId="7637C363" w:rsidR="00740395" w:rsidRPr="001E54BD" w:rsidRDefault="00740395" w:rsidP="00740395">
            <w:pPr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proofErr w:type="spellStart"/>
            <w:r w:rsidRPr="001E54BD"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proofErr w:type="spellEnd"/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złożył 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1CC6DD" w14:textId="2616C72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1D06048C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936CB" w14:textId="52E3DD0B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53D0C" w14:textId="7857C490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FAB2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22A9E3B9" w14:textId="77777777" w:rsidTr="0032675A">
        <w:trPr>
          <w:trHeight w:val="498"/>
          <w:jc w:val="center"/>
        </w:trPr>
        <w:tc>
          <w:tcPr>
            <w:tcW w:w="1001" w:type="dxa"/>
            <w:vAlign w:val="center"/>
          </w:tcPr>
          <w:p w14:paraId="2B515A44" w14:textId="7F4233C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B00B220" w14:textId="0614F500" w:rsidR="00740395" w:rsidRPr="001E54BD" w:rsidRDefault="00740395" w:rsidP="00740395">
            <w:pPr>
              <w:rPr>
                <w:rFonts w:ascii="Calibri Light" w:hAnsi="Calibri Light" w:cs="Calibri Light"/>
                <w:sz w:val="22"/>
                <w:szCs w:val="22"/>
                <w:highlight w:val="green"/>
              </w:rPr>
            </w:pPr>
            <w:proofErr w:type="spellStart"/>
            <w:r w:rsidRPr="001E54BD"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proofErr w:type="spellEnd"/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złożył </w:t>
            </w: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w terminie</w:t>
            </w:r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odpowiedź na pismo wzywające do wyjaśnienia rozbieżności / usunięcia braków/poprawienia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E6426" w14:textId="231E11E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6714B648" w14:textId="77777777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6DE0D" w14:textId="17B65EE2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A2C6" w14:textId="169129A2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91E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3E2D85F5" w14:textId="77777777" w:rsidTr="0032675A">
        <w:trPr>
          <w:trHeight w:val="547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51022B96" w14:textId="4612471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14543" w:type="dxa"/>
            <w:gridSpan w:val="11"/>
            <w:shd w:val="clear" w:color="auto" w:fill="D9D9D9" w:themeFill="background1" w:themeFillShade="D9"/>
            <w:vAlign w:val="center"/>
          </w:tcPr>
          <w:p w14:paraId="2B88E7B3" w14:textId="27FADCBF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WYNIK WERYFIKACJI</w:t>
            </w:r>
          </w:p>
        </w:tc>
      </w:tr>
      <w:tr w:rsidR="00740395" w:rsidRPr="00E11E3E" w14:paraId="77D9CE09" w14:textId="77777777" w:rsidTr="0032675A">
        <w:trPr>
          <w:trHeight w:val="510"/>
          <w:jc w:val="center"/>
        </w:trPr>
        <w:tc>
          <w:tcPr>
            <w:tcW w:w="1001" w:type="dxa"/>
            <w:vAlign w:val="center"/>
          </w:tcPr>
          <w:p w14:paraId="6A0C6069" w14:textId="2656793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77DB90BB" w14:textId="0E3F1D5F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kwalifikuje się do dalszej oceny.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4C480D" w14:textId="0F7D9EE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3274E6C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621C8" w14:textId="6146C00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AC60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C078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535CE" w:rsidRPr="00E11E3E" w14:paraId="026A7B17" w14:textId="77777777" w:rsidTr="00631757">
        <w:trPr>
          <w:trHeight w:val="510"/>
          <w:jc w:val="center"/>
        </w:trPr>
        <w:tc>
          <w:tcPr>
            <w:tcW w:w="15544" w:type="dxa"/>
            <w:gridSpan w:val="12"/>
            <w:vAlign w:val="center"/>
          </w:tcPr>
          <w:p w14:paraId="458B0C7A" w14:textId="63D96DE8" w:rsidR="004535CE" w:rsidRPr="00E11E3E" w:rsidRDefault="004535CE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Uzasadnienie wyniku weryfikacji:</w:t>
            </w:r>
          </w:p>
        </w:tc>
      </w:tr>
      <w:tr w:rsidR="00740395" w:rsidRPr="00E11E3E" w14:paraId="187D399B" w14:textId="77777777" w:rsidTr="0032675A">
        <w:trPr>
          <w:trHeight w:val="170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5604640" w14:textId="26DEA2A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3EFE0" w14:textId="33F4D278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ZATWIERDZENIE KARTY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87455" w14:textId="0BB2C8D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239" w14:textId="64CEDF3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 PO UZUPEŁNIENIACH</w:t>
            </w:r>
          </w:p>
        </w:tc>
      </w:tr>
      <w:tr w:rsidR="00740395" w:rsidRPr="00E11E3E" w14:paraId="356D273A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43394059" w14:textId="64AABE03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A93C9" w14:textId="16A45F68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imię i nazwisko pracownika Biura LGD: 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67A11" w14:textId="7C4ACCAA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658896" w14:textId="2ABC698C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635B4FC" w14:textId="1929D8E2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2EBC11D8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0F86DD32" w14:textId="45B8E3CA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08714" w14:textId="63C532CF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Eksperta*: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AE1C9" w14:textId="77777777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A4957E" w14:textId="442AF8D0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7207C276" w14:textId="3F981011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20E55062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3A13C3CD" w14:textId="61079446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4B6964" w14:textId="6D07AB7B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członka Rady: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6D39B" w14:textId="77777777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9C0B694" w14:textId="47AD211C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01291A5F" w14:textId="57DC0D35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0F248A49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vAlign w:val="center"/>
          </w:tcPr>
          <w:p w14:paraId="5D57DF7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2DD101E5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shd w:val="clear" w:color="auto" w:fill="D9D9D9" w:themeFill="background1" w:themeFillShade="D9"/>
            <w:vAlign w:val="center"/>
          </w:tcPr>
          <w:p w14:paraId="3EF3E625" w14:textId="3D70E690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Załącznik nr 1</w:t>
            </w:r>
          </w:p>
        </w:tc>
      </w:tr>
      <w:tr w:rsidR="00740395" w:rsidRPr="00E11E3E" w14:paraId="4CA47F85" w14:textId="77777777" w:rsidTr="0032675A">
        <w:trPr>
          <w:trHeight w:val="170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0BE8A2E5" w14:textId="758CDF41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6134B" w14:textId="60ADC4F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Punkt, którego dotyczy wezwanie</w:t>
            </w: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8A7A8" w14:textId="385DB6B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Zakres wezwania</w:t>
            </w:r>
          </w:p>
        </w:tc>
      </w:tr>
      <w:tr w:rsidR="00740395" w:rsidRPr="00E11E3E" w14:paraId="637C00B1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E0FBDA4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8" w:type="dxa"/>
            <w:tcBorders>
              <w:right w:val="single" w:sz="4" w:space="0" w:color="auto"/>
            </w:tcBorders>
            <w:vAlign w:val="center"/>
          </w:tcPr>
          <w:p w14:paraId="2CEB0988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vAlign w:val="center"/>
          </w:tcPr>
          <w:p w14:paraId="4FD96EC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3AFC0DA2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48A50E47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8" w:type="dxa"/>
            <w:tcBorders>
              <w:right w:val="single" w:sz="4" w:space="0" w:color="auto"/>
            </w:tcBorders>
            <w:vAlign w:val="center"/>
          </w:tcPr>
          <w:p w14:paraId="7F219A26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vAlign w:val="center"/>
          </w:tcPr>
          <w:p w14:paraId="4723944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2CBA54A" w14:textId="064D19E4" w:rsidR="00E11E3E" w:rsidRPr="00385E32" w:rsidRDefault="00385E32" w:rsidP="005D3F8B">
      <w:pPr>
        <w:rPr>
          <w:rFonts w:ascii="Calibri Light" w:hAnsi="Calibri Light" w:cs="Calibri Light"/>
          <w:sz w:val="14"/>
          <w:szCs w:val="14"/>
        </w:rPr>
      </w:pPr>
      <w:r w:rsidRPr="00385E32">
        <w:rPr>
          <w:rFonts w:ascii="Calibri Light" w:hAnsi="Calibri Light" w:cs="Calibri Light"/>
          <w:sz w:val="14"/>
          <w:szCs w:val="14"/>
        </w:rPr>
        <w:t>*jeśli dotyczy</w:t>
      </w:r>
    </w:p>
    <w:sectPr w:rsidR="00E11E3E" w:rsidRPr="00385E32" w:rsidSect="00B87E6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2576"/>
    <w:multiLevelType w:val="hybridMultilevel"/>
    <w:tmpl w:val="7A081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4017B"/>
    <w:multiLevelType w:val="hybridMultilevel"/>
    <w:tmpl w:val="D47AD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336C0"/>
    <w:multiLevelType w:val="hybridMultilevel"/>
    <w:tmpl w:val="2AC8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E3"/>
    <w:rsid w:val="00021F2D"/>
    <w:rsid w:val="00057D4F"/>
    <w:rsid w:val="000C33A4"/>
    <w:rsid w:val="001029D9"/>
    <w:rsid w:val="0010479E"/>
    <w:rsid w:val="00111F6D"/>
    <w:rsid w:val="00127C92"/>
    <w:rsid w:val="00141842"/>
    <w:rsid w:val="00170C1E"/>
    <w:rsid w:val="001717FE"/>
    <w:rsid w:val="00172176"/>
    <w:rsid w:val="00176EFC"/>
    <w:rsid w:val="001A4CBA"/>
    <w:rsid w:val="001A59C4"/>
    <w:rsid w:val="001E08D2"/>
    <w:rsid w:val="001E54BD"/>
    <w:rsid w:val="00212ABF"/>
    <w:rsid w:val="00217D5C"/>
    <w:rsid w:val="002728B0"/>
    <w:rsid w:val="00290543"/>
    <w:rsid w:val="00290F53"/>
    <w:rsid w:val="002A469D"/>
    <w:rsid w:val="002A7542"/>
    <w:rsid w:val="002D0C74"/>
    <w:rsid w:val="0030150B"/>
    <w:rsid w:val="00301F6B"/>
    <w:rsid w:val="0032675A"/>
    <w:rsid w:val="00360627"/>
    <w:rsid w:val="0036470C"/>
    <w:rsid w:val="003658D6"/>
    <w:rsid w:val="00366313"/>
    <w:rsid w:val="0037613E"/>
    <w:rsid w:val="00385E32"/>
    <w:rsid w:val="003B09C4"/>
    <w:rsid w:val="003B1992"/>
    <w:rsid w:val="003C4C93"/>
    <w:rsid w:val="003E3C30"/>
    <w:rsid w:val="00401138"/>
    <w:rsid w:val="00405C8D"/>
    <w:rsid w:val="004104DA"/>
    <w:rsid w:val="004136E2"/>
    <w:rsid w:val="0041399C"/>
    <w:rsid w:val="00422070"/>
    <w:rsid w:val="00443DE3"/>
    <w:rsid w:val="004535CE"/>
    <w:rsid w:val="00454FD3"/>
    <w:rsid w:val="004836DB"/>
    <w:rsid w:val="00485D0B"/>
    <w:rsid w:val="004A069A"/>
    <w:rsid w:val="004A759F"/>
    <w:rsid w:val="004B67B0"/>
    <w:rsid w:val="004D3E4B"/>
    <w:rsid w:val="004D435E"/>
    <w:rsid w:val="004E6D2E"/>
    <w:rsid w:val="00502948"/>
    <w:rsid w:val="005122D1"/>
    <w:rsid w:val="00517C45"/>
    <w:rsid w:val="00564DA6"/>
    <w:rsid w:val="00584B65"/>
    <w:rsid w:val="005B1337"/>
    <w:rsid w:val="005C6C27"/>
    <w:rsid w:val="005D3F8B"/>
    <w:rsid w:val="005D62D6"/>
    <w:rsid w:val="005F1151"/>
    <w:rsid w:val="005F12F7"/>
    <w:rsid w:val="005F5E91"/>
    <w:rsid w:val="005F716F"/>
    <w:rsid w:val="006226BC"/>
    <w:rsid w:val="0063102F"/>
    <w:rsid w:val="00655329"/>
    <w:rsid w:val="00661234"/>
    <w:rsid w:val="0066580F"/>
    <w:rsid w:val="0067089B"/>
    <w:rsid w:val="0067360B"/>
    <w:rsid w:val="006C011F"/>
    <w:rsid w:val="006C6333"/>
    <w:rsid w:val="006E1F20"/>
    <w:rsid w:val="006E4242"/>
    <w:rsid w:val="006F1E7A"/>
    <w:rsid w:val="00717DEE"/>
    <w:rsid w:val="007207CF"/>
    <w:rsid w:val="00723C34"/>
    <w:rsid w:val="00740395"/>
    <w:rsid w:val="00741797"/>
    <w:rsid w:val="00770817"/>
    <w:rsid w:val="007748CC"/>
    <w:rsid w:val="00775EE9"/>
    <w:rsid w:val="00781C22"/>
    <w:rsid w:val="00783AD6"/>
    <w:rsid w:val="0079568F"/>
    <w:rsid w:val="007B0EB1"/>
    <w:rsid w:val="007C43B1"/>
    <w:rsid w:val="007E65B6"/>
    <w:rsid w:val="00801BC6"/>
    <w:rsid w:val="0080612B"/>
    <w:rsid w:val="008257A3"/>
    <w:rsid w:val="008316CC"/>
    <w:rsid w:val="00831838"/>
    <w:rsid w:val="00851252"/>
    <w:rsid w:val="00860EE9"/>
    <w:rsid w:val="00861135"/>
    <w:rsid w:val="0087651C"/>
    <w:rsid w:val="0089054C"/>
    <w:rsid w:val="0089437D"/>
    <w:rsid w:val="008B6B1C"/>
    <w:rsid w:val="008D7309"/>
    <w:rsid w:val="00922E58"/>
    <w:rsid w:val="00926F90"/>
    <w:rsid w:val="0097588C"/>
    <w:rsid w:val="00995800"/>
    <w:rsid w:val="009A2FC7"/>
    <w:rsid w:val="009B1C9A"/>
    <w:rsid w:val="009E6C73"/>
    <w:rsid w:val="00A02B93"/>
    <w:rsid w:val="00A11B17"/>
    <w:rsid w:val="00A25E9F"/>
    <w:rsid w:val="00A348CD"/>
    <w:rsid w:val="00A357D6"/>
    <w:rsid w:val="00A45D38"/>
    <w:rsid w:val="00A72DE4"/>
    <w:rsid w:val="00AC5655"/>
    <w:rsid w:val="00AC73C8"/>
    <w:rsid w:val="00AC7946"/>
    <w:rsid w:val="00AD020E"/>
    <w:rsid w:val="00AE712F"/>
    <w:rsid w:val="00B00F70"/>
    <w:rsid w:val="00B0124D"/>
    <w:rsid w:val="00B13286"/>
    <w:rsid w:val="00B249C7"/>
    <w:rsid w:val="00B35607"/>
    <w:rsid w:val="00B41196"/>
    <w:rsid w:val="00B471F3"/>
    <w:rsid w:val="00B70249"/>
    <w:rsid w:val="00B80ECC"/>
    <w:rsid w:val="00B841D2"/>
    <w:rsid w:val="00B87E6B"/>
    <w:rsid w:val="00BB133C"/>
    <w:rsid w:val="00BC1884"/>
    <w:rsid w:val="00BD3649"/>
    <w:rsid w:val="00BE35B5"/>
    <w:rsid w:val="00BE6AF6"/>
    <w:rsid w:val="00C10400"/>
    <w:rsid w:val="00C14B18"/>
    <w:rsid w:val="00C37F29"/>
    <w:rsid w:val="00C42A3D"/>
    <w:rsid w:val="00C73A66"/>
    <w:rsid w:val="00C77A8B"/>
    <w:rsid w:val="00C9713D"/>
    <w:rsid w:val="00CA19AA"/>
    <w:rsid w:val="00CA5113"/>
    <w:rsid w:val="00CB1F1D"/>
    <w:rsid w:val="00CB2391"/>
    <w:rsid w:val="00D002F0"/>
    <w:rsid w:val="00D1265E"/>
    <w:rsid w:val="00D25C68"/>
    <w:rsid w:val="00D32BFE"/>
    <w:rsid w:val="00D4478C"/>
    <w:rsid w:val="00D44B59"/>
    <w:rsid w:val="00D54BA4"/>
    <w:rsid w:val="00D56990"/>
    <w:rsid w:val="00D60BD6"/>
    <w:rsid w:val="00D637CE"/>
    <w:rsid w:val="00D63ED3"/>
    <w:rsid w:val="00D7423B"/>
    <w:rsid w:val="00D7533D"/>
    <w:rsid w:val="00D85AEE"/>
    <w:rsid w:val="00D94EF2"/>
    <w:rsid w:val="00D97A62"/>
    <w:rsid w:val="00DB63DD"/>
    <w:rsid w:val="00DD5712"/>
    <w:rsid w:val="00DF1947"/>
    <w:rsid w:val="00E11E3E"/>
    <w:rsid w:val="00E124E2"/>
    <w:rsid w:val="00E14750"/>
    <w:rsid w:val="00E17B43"/>
    <w:rsid w:val="00E411E8"/>
    <w:rsid w:val="00E55689"/>
    <w:rsid w:val="00E6007F"/>
    <w:rsid w:val="00E60BC5"/>
    <w:rsid w:val="00E85768"/>
    <w:rsid w:val="00E94CC1"/>
    <w:rsid w:val="00EB12EB"/>
    <w:rsid w:val="00EB6919"/>
    <w:rsid w:val="00EE5797"/>
    <w:rsid w:val="00EF7372"/>
    <w:rsid w:val="00F1068F"/>
    <w:rsid w:val="00F12B75"/>
    <w:rsid w:val="00F17775"/>
    <w:rsid w:val="00F221AC"/>
    <w:rsid w:val="00F23B7B"/>
    <w:rsid w:val="00F3774D"/>
    <w:rsid w:val="00F665CC"/>
    <w:rsid w:val="00F91BBD"/>
    <w:rsid w:val="00FB3D5F"/>
    <w:rsid w:val="00FB73ED"/>
    <w:rsid w:val="00FD166F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E16D"/>
  <w15:chartTrackingRefBased/>
  <w15:docId w15:val="{858F04D8-6466-451A-A3D2-2AF3596F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44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6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13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13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1A4CB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E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EE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40395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2679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29</cp:revision>
  <dcterms:created xsi:type="dcterms:W3CDTF">2024-09-20T10:29:00Z</dcterms:created>
  <dcterms:modified xsi:type="dcterms:W3CDTF">2025-06-30T12:28:00Z</dcterms:modified>
</cp:coreProperties>
</file>