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A87D" w14:textId="45CB7F51" w:rsidR="00B74773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14AD8">
        <w:rPr>
          <w:rFonts w:ascii="Calibri Light" w:hAnsi="Calibri Light" w:cs="Calibri"/>
          <w:sz w:val="20"/>
          <w:szCs w:val="20"/>
        </w:rPr>
        <w:t xml:space="preserve">Załącznik nr </w:t>
      </w:r>
      <w:r w:rsidR="00334A2A">
        <w:rPr>
          <w:rFonts w:ascii="Calibri Light" w:hAnsi="Calibri Light" w:cs="Calibri"/>
          <w:sz w:val="20"/>
          <w:szCs w:val="20"/>
        </w:rPr>
        <w:t>11</w:t>
      </w:r>
      <w:r w:rsidRPr="00914AD8">
        <w:rPr>
          <w:rFonts w:ascii="Calibri Light" w:hAnsi="Calibri Light" w:cs="Calibri"/>
          <w:sz w:val="20"/>
          <w:szCs w:val="20"/>
        </w:rPr>
        <w:t xml:space="preserve">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14:paraId="0AAFCDC9" w14:textId="335716ED" w:rsidR="00FF3232" w:rsidRPr="00FF3232" w:rsidRDefault="00EA5845" w:rsidP="00FF323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A5845">
        <w:rPr>
          <w:rFonts w:ascii="Calibri Light" w:hAnsi="Calibri Light" w:cs="Calibri"/>
          <w:sz w:val="20"/>
          <w:szCs w:val="20"/>
        </w:rPr>
        <w:t xml:space="preserve">przyjętej jako </w:t>
      </w:r>
      <w:r w:rsidR="000208CF">
        <w:rPr>
          <w:rFonts w:ascii="Calibri Light" w:hAnsi="Calibri Light" w:cs="Calibri"/>
          <w:sz w:val="20"/>
          <w:szCs w:val="20"/>
        </w:rPr>
        <w:t>Załącznik nr 2</w:t>
      </w:r>
      <w:bookmarkStart w:id="0" w:name="_GoBack"/>
      <w:bookmarkEnd w:id="0"/>
      <w:r w:rsidR="00FF3232" w:rsidRPr="00FF3232">
        <w:rPr>
          <w:rFonts w:ascii="Calibri Light" w:hAnsi="Calibri Light" w:cs="Calibri"/>
          <w:sz w:val="20"/>
          <w:szCs w:val="20"/>
        </w:rPr>
        <w:t xml:space="preserve"> do Uchwały nr 21/XV/25 Zarządu Stowarzyszenia Lokalna Grupa Działania </w:t>
      </w:r>
    </w:p>
    <w:p w14:paraId="6EDF7CC9" w14:textId="0A42D059" w:rsidR="007B5BC1" w:rsidRPr="00262B52" w:rsidRDefault="00FF3232" w:rsidP="00FF3232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FF3232">
        <w:rPr>
          <w:rFonts w:ascii="Calibri Light" w:hAnsi="Calibri Light" w:cs="Calibri"/>
          <w:sz w:val="20"/>
          <w:szCs w:val="20"/>
        </w:rPr>
        <w:t>Wielkopolskie Partnerstwo dla Doliny Baryczy z dnia 30.06.2025 r.</w:t>
      </w:r>
    </w:p>
    <w:p w14:paraId="679A8034" w14:textId="77777777" w:rsidR="007B5BC1" w:rsidRPr="00914AD8" w:rsidRDefault="007B5BC1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3E967C00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>KARTA OCENY OPERACJI WG LOKALNYCH KRYTERIÓW WYBORU</w:t>
      </w:r>
    </w:p>
    <w:p w14:paraId="02E5F0AC" w14:textId="18404C03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4342A869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59BDB8F2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30158951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minimalna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34EFB511"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2EE134E2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niżej niż wnioskowana kwota pomocy: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</w:t>
            </w:r>
            <w:proofErr w:type="spellEnd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21AA60C8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449" w14:textId="52BD677A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2.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34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8F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BE5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321CCE93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BAF0" w14:textId="38015D25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3.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F0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E4D9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2B7B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607239C6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8C16" w14:textId="49BB511B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lastRenderedPageBreak/>
              <w:t>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FAC9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E634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5C63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EA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6"/>
    <w:rsid w:val="000208CF"/>
    <w:rsid w:val="000F7FEB"/>
    <w:rsid w:val="001127FC"/>
    <w:rsid w:val="00195994"/>
    <w:rsid w:val="002D261E"/>
    <w:rsid w:val="00334A2A"/>
    <w:rsid w:val="00507765"/>
    <w:rsid w:val="00577688"/>
    <w:rsid w:val="005C30AF"/>
    <w:rsid w:val="00710D19"/>
    <w:rsid w:val="00773428"/>
    <w:rsid w:val="007B5BC1"/>
    <w:rsid w:val="00836A51"/>
    <w:rsid w:val="00914AD8"/>
    <w:rsid w:val="00A006E1"/>
    <w:rsid w:val="00AA26D6"/>
    <w:rsid w:val="00AB0039"/>
    <w:rsid w:val="00AF6ED0"/>
    <w:rsid w:val="00B0762E"/>
    <w:rsid w:val="00B74773"/>
    <w:rsid w:val="00D71146"/>
    <w:rsid w:val="00DF6971"/>
    <w:rsid w:val="00E36ED8"/>
    <w:rsid w:val="00EA2979"/>
    <w:rsid w:val="00EA5845"/>
    <w:rsid w:val="00F93FB5"/>
    <w:rsid w:val="00FD1832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8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83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83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8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83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esnażyk</cp:lastModifiedBy>
  <cp:revision>12</cp:revision>
  <dcterms:created xsi:type="dcterms:W3CDTF">2024-03-28T12:02:00Z</dcterms:created>
  <dcterms:modified xsi:type="dcterms:W3CDTF">2025-06-30T08:44:00Z</dcterms:modified>
</cp:coreProperties>
</file>