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1A2E079E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4660ED6" w14:textId="710A535D" w:rsidR="00E81A06" w:rsidRPr="00D22E3A" w:rsidRDefault="004327D8" w:rsidP="00E81A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2</w:t>
      </w:r>
      <w:r w:rsidR="00E81A06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9045D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</w:t>
      </w:r>
      <w:r w:rsidR="00E81A06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/X</w:t>
      </w:r>
      <w:r w:rsidR="009045D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="00E81A06"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7A53EC99" w14:textId="20674D06" w:rsidR="00E81A06" w:rsidRPr="00262B52" w:rsidRDefault="00E81A06" w:rsidP="00E81A0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Wielkopolskie Partnerstwo dla Doliny Baryczy z dnia </w:t>
      </w:r>
      <w:r w:rsidR="009045D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14</w:t>
      </w: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72E7098B" w14:textId="77777777" w:rsidR="00E81A06" w:rsidRDefault="00E81A06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3E485725" w:rsidR="00142A40" w:rsidRDefault="005846F4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5846F4">
        <w:rPr>
          <w:rFonts w:ascii="Calibri Light" w:hAnsi="Calibri Light" w:cstheme="minorHAnsi"/>
          <w:sz w:val="22"/>
          <w:szCs w:val="22"/>
        </w:rPr>
        <w:t xml:space="preserve">Na podstawie </w:t>
      </w:r>
      <w:r w:rsidR="009045DB" w:rsidRPr="009045DB">
        <w:rPr>
          <w:rFonts w:ascii="Calibri Light" w:hAnsi="Calibri Light" w:cstheme="minorHAnsi"/>
          <w:sz w:val="22"/>
          <w:szCs w:val="22"/>
        </w:rPr>
        <w:t xml:space="preserve">§ 33 ust. 1 pkt 1  Statutu LGD oraz § </w:t>
      </w:r>
      <w:bookmarkStart w:id="0" w:name="_GoBack"/>
      <w:bookmarkEnd w:id="0"/>
      <w:r w:rsidR="009045DB" w:rsidRPr="009045DB">
        <w:rPr>
          <w:rFonts w:ascii="Calibri Light" w:hAnsi="Calibri Light" w:cstheme="minorHAnsi"/>
          <w:sz w:val="22"/>
          <w:szCs w:val="22"/>
        </w:rPr>
        <w:t xml:space="preserve">28 ust. 1 </w:t>
      </w:r>
      <w:r w:rsidRPr="005846F4">
        <w:rPr>
          <w:rFonts w:ascii="Calibri Light" w:hAnsi="Calibri Light" w:cstheme="minorHAnsi"/>
          <w:sz w:val="22"/>
          <w:szCs w:val="22"/>
        </w:rPr>
        <w:t>Regulaminu Rady uchwala się,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4CCF49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9045DB" w:rsidRPr="009045DB">
        <w:rPr>
          <w:rFonts w:ascii="Calibri Light" w:hAnsi="Calibri Light" w:cs="Calibri Light"/>
          <w:sz w:val="20"/>
          <w:szCs w:val="20"/>
        </w:rPr>
        <w:t>Przewodniczącego Rady lub Zastępcy Przewodniczącego Rady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27D8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46F4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045DB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757A-BB15-4342-87B1-179D152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esnazyk</cp:lastModifiedBy>
  <cp:revision>5</cp:revision>
  <cp:lastPrinted>2022-03-28T06:59:00Z</cp:lastPrinted>
  <dcterms:created xsi:type="dcterms:W3CDTF">2024-03-28T12:13:00Z</dcterms:created>
  <dcterms:modified xsi:type="dcterms:W3CDTF">2024-06-14T12:37:00Z</dcterms:modified>
</cp:coreProperties>
</file>